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021" w:rsidRPr="00552278" w:rsidRDefault="001F5244">
      <w:pPr>
        <w:rPr>
          <w:sz w:val="22"/>
          <w:szCs w:val="22"/>
        </w:rPr>
      </w:pPr>
      <w:r>
        <w:tab/>
      </w:r>
      <w:r>
        <w:tab/>
      </w:r>
      <w:r>
        <w:tab/>
      </w:r>
      <w:r>
        <w:tab/>
      </w:r>
      <w:r>
        <w:tab/>
      </w:r>
      <w:r>
        <w:tab/>
      </w:r>
      <w:r>
        <w:tab/>
      </w:r>
      <w:r>
        <w:tab/>
      </w:r>
      <w:r>
        <w:tab/>
      </w:r>
      <w:r w:rsidRPr="00552278">
        <w:rPr>
          <w:sz w:val="22"/>
          <w:szCs w:val="22"/>
        </w:rPr>
        <w:t>U.S. Department of Justice</w:t>
      </w:r>
    </w:p>
    <w:p w:rsidR="001F5244" w:rsidRPr="00552278" w:rsidRDefault="001F5244" w:rsidP="001F5244">
      <w:pPr>
        <w:ind w:left="6480"/>
        <w:rPr>
          <w:b/>
          <w:i/>
          <w:sz w:val="22"/>
          <w:szCs w:val="22"/>
        </w:rPr>
      </w:pPr>
      <w:r w:rsidRPr="00552278">
        <w:rPr>
          <w:b/>
          <w:i/>
          <w:sz w:val="22"/>
          <w:szCs w:val="22"/>
        </w:rPr>
        <w:t>Drug Enforcement Administration</w:t>
      </w:r>
    </w:p>
    <w:p w:rsidR="00552278" w:rsidRPr="00552278" w:rsidRDefault="009D770C" w:rsidP="001F5244">
      <w:pPr>
        <w:ind w:left="6480"/>
        <w:rPr>
          <w:sz w:val="22"/>
          <w:szCs w:val="22"/>
        </w:rPr>
      </w:pPr>
      <w:r>
        <w:rPr>
          <w:sz w:val="22"/>
          <w:szCs w:val="22"/>
        </w:rPr>
        <w:t xml:space="preserve">HOUSTON FIELD </w:t>
      </w:r>
      <w:r w:rsidR="00552278" w:rsidRPr="00552278">
        <w:rPr>
          <w:sz w:val="22"/>
          <w:szCs w:val="22"/>
        </w:rPr>
        <w:t>DIVISION</w:t>
      </w:r>
    </w:p>
    <w:p w:rsidR="001F5244" w:rsidRPr="00552278" w:rsidRDefault="009D770C" w:rsidP="001F5244">
      <w:pPr>
        <w:ind w:left="6480"/>
        <w:rPr>
          <w:sz w:val="22"/>
          <w:szCs w:val="22"/>
        </w:rPr>
      </w:pPr>
      <w:r>
        <w:rPr>
          <w:sz w:val="22"/>
          <w:szCs w:val="22"/>
        </w:rPr>
        <w:t>Thomas E. Hinojosa, Acting Special Agent in Charge</w:t>
      </w:r>
    </w:p>
    <w:p w:rsidR="00C05C39" w:rsidRPr="00552278" w:rsidRDefault="00C05C39" w:rsidP="001F5244">
      <w:pPr>
        <w:ind w:left="6480"/>
        <w:rPr>
          <w:sz w:val="22"/>
          <w:szCs w:val="22"/>
        </w:rPr>
      </w:pPr>
      <w:r w:rsidRPr="00552278">
        <w:rPr>
          <w:sz w:val="22"/>
          <w:szCs w:val="22"/>
        </w:rPr>
        <w:t>www.dea.gov</w:t>
      </w:r>
    </w:p>
    <w:p w:rsidR="001F5244" w:rsidRDefault="004B6D22">
      <w:r>
        <w:rPr>
          <w:noProof/>
        </w:rPr>
        <w:pict>
          <v:shapetype id="_x0000_t202" coordsize="21600,21600" o:spt="202" path="m,l,21600r21600,l21600,xe">
            <v:stroke joinstyle="miter"/>
            <v:path gradientshapeok="t" o:connecttype="rect"/>
          </v:shapetype>
          <v:shape id="_x0000_s1026" type="#_x0000_t202" style="position:absolute;margin-left:324.45pt;margin-top:88.2pt;width:2in;height:54pt;z-index:1" o:allowincell="f" stroked="f">
            <v:textbox>
              <w:txbxContent>
                <w:p w:rsidR="001F5244" w:rsidRDefault="001F5244">
                  <w:r>
                    <w:t xml:space="preserve">Date: </w:t>
                  </w:r>
                  <w:r w:rsidR="00C93E6C">
                    <w:t xml:space="preserve"> </w:t>
                  </w:r>
                  <w:r w:rsidR="00CF48DD">
                    <w:t>March 30, 2011</w:t>
                  </w:r>
                </w:p>
                <w:p w:rsidR="004B6D22" w:rsidRDefault="001F5244">
                  <w:r>
                    <w:t>Contact:</w:t>
                  </w:r>
                  <w:r w:rsidR="004A549F">
                    <w:t xml:space="preserve"> </w:t>
                  </w:r>
                  <w:r w:rsidR="00CF48DD">
                    <w:t xml:space="preserve">Lisa A. </w:t>
                  </w:r>
                  <w:r w:rsidR="009D770C">
                    <w:t>Webb Johnson</w:t>
                  </w:r>
                </w:p>
                <w:p w:rsidR="001F5244" w:rsidRDefault="004B6D22">
                  <w:r>
                    <w:t xml:space="preserve">               </w:t>
                  </w:r>
                  <w:r w:rsidR="009D770C">
                    <w:t>PIO</w:t>
                  </w:r>
                </w:p>
                <w:p w:rsidR="001F5244" w:rsidRDefault="001F5244">
                  <w:r>
                    <w:t>Number</w:t>
                  </w:r>
                  <w:r w:rsidR="00C93E6C">
                    <w:t xml:space="preserve">: </w:t>
                  </w:r>
                  <w:r w:rsidR="009D770C">
                    <w:t>713-693-3000</w:t>
                  </w:r>
                </w:p>
              </w:txbxContent>
            </v:textbox>
          </v:shape>
        </w:pict>
      </w:r>
      <w:r w:rsidR="001F5244">
        <w:tab/>
      </w:r>
      <w:r w:rsidR="001F5244">
        <w:tab/>
      </w:r>
      <w:r w:rsidR="001F5244">
        <w:tab/>
      </w:r>
      <w:r w:rsidR="001F5244">
        <w:tab/>
      </w:r>
      <w:r w:rsidR="001F5244">
        <w:tab/>
      </w:r>
      <w:r w:rsidR="001F5244">
        <w:tab/>
      </w:r>
      <w:r w:rsidR="001F5244">
        <w:tab/>
      </w:r>
      <w:r w:rsidR="001F5244">
        <w:tab/>
      </w:r>
      <w:r w:rsidR="001F5244">
        <w:tab/>
      </w:r>
      <w:r w:rsidR="001F5244">
        <w:tab/>
      </w:r>
      <w:r w:rsidR="001F5244">
        <w:tab/>
      </w:r>
      <w:r w:rsidR="001F5244">
        <w:tab/>
      </w:r>
      <w:r w:rsidR="001F5244">
        <w:tab/>
      </w:r>
      <w:r w:rsidR="001F5244">
        <w:tab/>
      </w:r>
      <w:r w:rsidR="00B37E5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16.25pt">
            <v:imagedata r:id="rId5" o:title="DEA color logo"/>
          </v:shape>
        </w:pict>
      </w:r>
    </w:p>
    <w:p w:rsidR="001F5244" w:rsidRPr="006524FD" w:rsidRDefault="001F5244">
      <w:pPr>
        <w:rPr>
          <w:b/>
          <w:sz w:val="36"/>
          <w:szCs w:val="36"/>
          <w:u w:val="single"/>
        </w:rPr>
      </w:pPr>
    </w:p>
    <w:p w:rsidR="001F5244" w:rsidRPr="006524FD" w:rsidRDefault="00552278" w:rsidP="006524FD">
      <w:pPr>
        <w:rPr>
          <w:i/>
          <w:color w:val="0000FF"/>
          <w:sz w:val="36"/>
          <w:szCs w:val="36"/>
        </w:rPr>
      </w:pPr>
      <w:r>
        <w:rPr>
          <w:b/>
          <w:i/>
          <w:sz w:val="36"/>
          <w:szCs w:val="36"/>
        </w:rPr>
        <w:t xml:space="preserve"> </w:t>
      </w:r>
      <w:r w:rsidR="00B37E50">
        <w:rPr>
          <w:b/>
          <w:i/>
          <w:sz w:val="36"/>
          <w:szCs w:val="36"/>
        </w:rPr>
        <w:t>NEWS</w:t>
      </w:r>
      <w:r w:rsidR="00F36387" w:rsidRPr="006524FD">
        <w:rPr>
          <w:b/>
          <w:i/>
          <w:sz w:val="36"/>
          <w:szCs w:val="36"/>
        </w:rPr>
        <w:t xml:space="preserve"> RELEASE</w:t>
      </w:r>
    </w:p>
    <w:p w:rsidR="00784021" w:rsidRPr="001F5244" w:rsidRDefault="00E52454" w:rsidP="001F5244">
      <w:r w:rsidRPr="00130F65">
        <w:rPr>
          <w:rFonts w:ascii="Arial" w:hAnsi="Arial"/>
          <w:b/>
          <w:sz w:val="24"/>
          <w:szCs w:val="24"/>
        </w:rPr>
        <w:t xml:space="preserve">        </w:t>
      </w:r>
      <w:r w:rsidR="004B6D22">
        <w:rPr>
          <w:rFonts w:ascii="Arial" w:hAnsi="Arial"/>
          <w:b/>
          <w:sz w:val="24"/>
          <w:szCs w:val="24"/>
        </w:rPr>
        <w:t xml:space="preserve">       </w:t>
      </w:r>
      <w:r w:rsidRPr="00130F65">
        <w:rPr>
          <w:rFonts w:ascii="Arial" w:hAnsi="Arial"/>
          <w:b/>
          <w:sz w:val="24"/>
          <w:szCs w:val="24"/>
        </w:rPr>
        <w:t xml:space="preserve">    </w:t>
      </w:r>
    </w:p>
    <w:p w:rsidR="00E52454" w:rsidRDefault="00E52454" w:rsidP="00B5501E">
      <w:pPr>
        <w:jc w:val="center"/>
        <w:rPr>
          <w:b/>
          <w:i/>
          <w:sz w:val="28"/>
          <w:szCs w:val="28"/>
        </w:rPr>
      </w:pPr>
    </w:p>
    <w:p w:rsidR="009D770C" w:rsidRDefault="009D770C" w:rsidP="009D770C">
      <w:pPr>
        <w:jc w:val="center"/>
        <w:rPr>
          <w:b/>
          <w:sz w:val="32"/>
          <w:szCs w:val="32"/>
        </w:rPr>
      </w:pPr>
      <w:r>
        <w:rPr>
          <w:b/>
          <w:sz w:val="32"/>
          <w:szCs w:val="32"/>
        </w:rPr>
        <w:t>DR. GERALD RATINOV AND 18 OTHERS ARRESTED IN ILLEGAL PAIN MANAGEMENT CLINIC OPERATION</w:t>
      </w:r>
    </w:p>
    <w:p w:rsidR="009D770C" w:rsidRDefault="009D770C" w:rsidP="009D770C">
      <w:pPr>
        <w:jc w:val="center"/>
        <w:rPr>
          <w:b/>
          <w:i/>
          <w:sz w:val="24"/>
          <w:szCs w:val="24"/>
        </w:rPr>
      </w:pPr>
    </w:p>
    <w:p w:rsidR="009D770C" w:rsidRPr="00552278" w:rsidRDefault="009D770C" w:rsidP="009D770C">
      <w:pPr>
        <w:jc w:val="center"/>
        <w:rPr>
          <w:b/>
          <w:i/>
          <w:sz w:val="24"/>
          <w:szCs w:val="24"/>
        </w:rPr>
      </w:pPr>
      <w:r>
        <w:rPr>
          <w:b/>
          <w:i/>
          <w:sz w:val="24"/>
          <w:szCs w:val="24"/>
        </w:rPr>
        <w:t xml:space="preserve">Houston’s Pain Clinics and Related Pharmacies No Longer in Business  </w:t>
      </w:r>
    </w:p>
    <w:p w:rsidR="009D770C" w:rsidRPr="00BD31A4" w:rsidRDefault="009D770C" w:rsidP="009D770C">
      <w:pPr>
        <w:jc w:val="center"/>
        <w:rPr>
          <w:b/>
          <w:i/>
          <w:sz w:val="24"/>
          <w:szCs w:val="24"/>
        </w:rPr>
      </w:pPr>
    </w:p>
    <w:p w:rsidR="009D770C" w:rsidRPr="00E03FE2" w:rsidRDefault="009D770C" w:rsidP="009D770C">
      <w:pPr>
        <w:jc w:val="both"/>
        <w:rPr>
          <w:sz w:val="24"/>
          <w:szCs w:val="24"/>
        </w:rPr>
      </w:pPr>
      <w:r w:rsidRPr="00DD3304">
        <w:rPr>
          <w:sz w:val="24"/>
          <w:szCs w:val="24"/>
        </w:rPr>
        <w:t>March 29</w:t>
      </w:r>
      <w:r>
        <w:rPr>
          <w:sz w:val="24"/>
          <w:szCs w:val="24"/>
        </w:rPr>
        <w:t xml:space="preserve"> </w:t>
      </w:r>
      <w:r w:rsidRPr="00DD3304">
        <w:rPr>
          <w:sz w:val="24"/>
          <w:szCs w:val="24"/>
        </w:rPr>
        <w:t xml:space="preserve">- (Houston, TX) - Dr. Gerald RATINOV, was arrested along with 18 co-conspirators for violating criminal provisions of the Texas Occupations Code and other Texas laws pertaining to the legal operation of Pain Management Clinics. </w:t>
      </w:r>
    </w:p>
    <w:p w:rsidR="009D770C" w:rsidRPr="00E03FE2" w:rsidRDefault="009D770C" w:rsidP="009D770C">
      <w:pPr>
        <w:rPr>
          <w:sz w:val="24"/>
          <w:szCs w:val="24"/>
        </w:rPr>
      </w:pPr>
    </w:p>
    <w:p w:rsidR="009D770C" w:rsidRPr="00E03FE2" w:rsidRDefault="009D770C" w:rsidP="009D770C">
      <w:pPr>
        <w:rPr>
          <w:sz w:val="24"/>
          <w:szCs w:val="24"/>
        </w:rPr>
      </w:pPr>
      <w:r>
        <w:rPr>
          <w:sz w:val="24"/>
          <w:szCs w:val="24"/>
        </w:rPr>
        <w:t xml:space="preserve">RATINOV, a licensed and registered Texas physician, has maintained a medical license since December of 1965.  Since the initiation of this investigation in September of 2010, RATINOV has been identified as the number one prescriber of Hydrocodone in Texas.  </w:t>
      </w:r>
    </w:p>
    <w:p w:rsidR="009D770C" w:rsidRPr="00E03FE2" w:rsidRDefault="009D770C" w:rsidP="009D770C">
      <w:pPr>
        <w:rPr>
          <w:sz w:val="24"/>
          <w:szCs w:val="24"/>
        </w:rPr>
      </w:pPr>
    </w:p>
    <w:p w:rsidR="009D770C" w:rsidRDefault="009D770C" w:rsidP="009D770C">
      <w:pPr>
        <w:rPr>
          <w:sz w:val="24"/>
          <w:szCs w:val="24"/>
        </w:rPr>
      </w:pPr>
      <w:r>
        <w:rPr>
          <w:sz w:val="24"/>
          <w:szCs w:val="24"/>
        </w:rPr>
        <w:t>Hydrocodone is a prescription drug that is sometimes taken with Alprazolam and Carisoprodol, a combination popularly described as the “Houston Cocktail.”</w:t>
      </w:r>
    </w:p>
    <w:p w:rsidR="009D770C" w:rsidRPr="00E03FE2" w:rsidRDefault="009D770C" w:rsidP="009D770C">
      <w:pPr>
        <w:rPr>
          <w:sz w:val="24"/>
          <w:szCs w:val="24"/>
        </w:rPr>
      </w:pPr>
    </w:p>
    <w:p w:rsidR="009D770C" w:rsidRDefault="009D770C" w:rsidP="009D770C">
      <w:pPr>
        <w:rPr>
          <w:sz w:val="24"/>
          <w:szCs w:val="24"/>
        </w:rPr>
      </w:pPr>
      <w:r>
        <w:rPr>
          <w:sz w:val="24"/>
          <w:szCs w:val="24"/>
        </w:rPr>
        <w:t>Thomas E. Hinojosa, Acting Special Agent-in-Charge of the Drug Enforcement Administration said, “Doctors and pharmacies have an obligation to comply and operate within the parameters of the law.</w:t>
      </w:r>
      <w:r w:rsidRPr="00E00C68">
        <w:rPr>
          <w:sz w:val="24"/>
          <w:szCs w:val="24"/>
        </w:rPr>
        <w:t xml:space="preserve">  Dr. Ratinov chose not to do so, which lead to an investigation by DEA and our law enforcement counterparts, resulting in the arrest of Dr. Ratinov and others who blatantly violated the law.”</w:t>
      </w:r>
    </w:p>
    <w:p w:rsidR="009D770C" w:rsidRDefault="009D770C" w:rsidP="009D770C">
      <w:pPr>
        <w:rPr>
          <w:sz w:val="24"/>
          <w:szCs w:val="24"/>
        </w:rPr>
      </w:pPr>
    </w:p>
    <w:p w:rsidR="009D770C" w:rsidRDefault="009D770C" w:rsidP="009D770C">
      <w:pPr>
        <w:rPr>
          <w:sz w:val="24"/>
          <w:szCs w:val="24"/>
        </w:rPr>
      </w:pPr>
      <w:r>
        <w:rPr>
          <w:sz w:val="24"/>
          <w:szCs w:val="24"/>
        </w:rPr>
        <w:t>Harris County District Attorney Patricia Lykos applauded the efforts leading to the indictments and arrests.  “</w:t>
      </w:r>
      <w:r w:rsidRPr="001B3BC8">
        <w:rPr>
          <w:sz w:val="24"/>
          <w:szCs w:val="24"/>
        </w:rPr>
        <w:t>This is an example of the superb cooperation between federal and local auth</w:t>
      </w:r>
      <w:r>
        <w:rPr>
          <w:sz w:val="24"/>
          <w:szCs w:val="24"/>
        </w:rPr>
        <w:t>orities to protect our citizens.” Lykos said.</w:t>
      </w:r>
      <w:r w:rsidRPr="001B3BC8">
        <w:rPr>
          <w:sz w:val="24"/>
          <w:szCs w:val="24"/>
        </w:rPr>
        <w:t xml:space="preserve">  </w:t>
      </w:r>
      <w:r>
        <w:rPr>
          <w:sz w:val="24"/>
          <w:szCs w:val="24"/>
        </w:rPr>
        <w:t xml:space="preserve"> “T</w:t>
      </w:r>
      <w:r w:rsidRPr="001B3BC8">
        <w:rPr>
          <w:sz w:val="24"/>
          <w:szCs w:val="24"/>
        </w:rPr>
        <w:t xml:space="preserve">he DEA conducted a brilliant investigation and has stopped a dirty doctor and his cohorts </w:t>
      </w:r>
      <w:r>
        <w:rPr>
          <w:sz w:val="24"/>
          <w:szCs w:val="24"/>
        </w:rPr>
        <w:t>from continuing to</w:t>
      </w:r>
      <w:r w:rsidRPr="001B3BC8">
        <w:rPr>
          <w:sz w:val="24"/>
          <w:szCs w:val="24"/>
        </w:rPr>
        <w:t xml:space="preserve"> profit from the wretchedness of addiction</w:t>
      </w:r>
      <w:r>
        <w:rPr>
          <w:sz w:val="24"/>
          <w:szCs w:val="24"/>
        </w:rPr>
        <w:t>.  We</w:t>
      </w:r>
      <w:r w:rsidRPr="001B3BC8">
        <w:rPr>
          <w:sz w:val="24"/>
          <w:szCs w:val="24"/>
        </w:rPr>
        <w:t xml:space="preserve"> will do our part </w:t>
      </w:r>
      <w:r>
        <w:rPr>
          <w:sz w:val="24"/>
          <w:szCs w:val="24"/>
        </w:rPr>
        <w:t>to</w:t>
      </w:r>
      <w:r w:rsidRPr="001B3BC8">
        <w:rPr>
          <w:sz w:val="24"/>
          <w:szCs w:val="24"/>
        </w:rPr>
        <w:t xml:space="preserve"> vigorously prosecute </w:t>
      </w:r>
      <w:r>
        <w:rPr>
          <w:sz w:val="24"/>
          <w:szCs w:val="24"/>
        </w:rPr>
        <w:t>Ratinov and his co-defendants.”</w:t>
      </w:r>
    </w:p>
    <w:p w:rsidR="009D770C" w:rsidRDefault="009D770C" w:rsidP="009D770C">
      <w:pPr>
        <w:rPr>
          <w:sz w:val="24"/>
          <w:szCs w:val="24"/>
        </w:rPr>
      </w:pPr>
    </w:p>
    <w:p w:rsidR="009D770C" w:rsidRDefault="009D770C" w:rsidP="009D770C">
      <w:pPr>
        <w:rPr>
          <w:sz w:val="24"/>
          <w:szCs w:val="24"/>
        </w:rPr>
      </w:pPr>
      <w:r w:rsidRPr="005F55B8">
        <w:rPr>
          <w:sz w:val="24"/>
          <w:szCs w:val="24"/>
        </w:rPr>
        <w:lastRenderedPageBreak/>
        <w:t>RATINOV</w:t>
      </w:r>
      <w:r w:rsidRPr="00C301A7">
        <w:rPr>
          <w:sz w:val="24"/>
          <w:szCs w:val="24"/>
        </w:rPr>
        <w:t xml:space="preserve"> has acted as the medical director of </w:t>
      </w:r>
      <w:r>
        <w:rPr>
          <w:sz w:val="24"/>
          <w:szCs w:val="24"/>
        </w:rPr>
        <w:t xml:space="preserve">at least </w:t>
      </w:r>
      <w:r w:rsidRPr="00C301A7">
        <w:rPr>
          <w:sz w:val="24"/>
          <w:szCs w:val="24"/>
        </w:rPr>
        <w:t xml:space="preserve">three pain clinics located within Harris County without proper certification and while </w:t>
      </w:r>
      <w:r>
        <w:rPr>
          <w:sz w:val="24"/>
          <w:szCs w:val="24"/>
        </w:rPr>
        <w:t xml:space="preserve">he was </w:t>
      </w:r>
      <w:r w:rsidRPr="00C301A7">
        <w:rPr>
          <w:sz w:val="24"/>
          <w:szCs w:val="24"/>
        </w:rPr>
        <w:t>under judicial review by the Texas Medical Board, in violation of Texas law.  These pain management clinics are</w:t>
      </w:r>
      <w:r>
        <w:rPr>
          <w:sz w:val="24"/>
          <w:szCs w:val="24"/>
        </w:rPr>
        <w:t>:</w:t>
      </w:r>
    </w:p>
    <w:p w:rsidR="009D770C" w:rsidRDefault="009D770C" w:rsidP="009D770C">
      <w:pPr>
        <w:rPr>
          <w:sz w:val="24"/>
          <w:szCs w:val="24"/>
        </w:rPr>
      </w:pPr>
    </w:p>
    <w:p w:rsidR="009D770C" w:rsidRDefault="009D770C" w:rsidP="009D770C">
      <w:pPr>
        <w:numPr>
          <w:ilvl w:val="0"/>
          <w:numId w:val="1"/>
        </w:numPr>
        <w:ind w:left="720" w:hanging="720"/>
        <w:rPr>
          <w:sz w:val="24"/>
          <w:szCs w:val="24"/>
        </w:rPr>
      </w:pPr>
      <w:r w:rsidRPr="00C301A7">
        <w:rPr>
          <w:sz w:val="24"/>
          <w:szCs w:val="24"/>
        </w:rPr>
        <w:t xml:space="preserve"> HOBBY MEDICAL CLINIC</w:t>
      </w:r>
      <w:r>
        <w:rPr>
          <w:sz w:val="24"/>
          <w:szCs w:val="24"/>
        </w:rPr>
        <w:t>,</w:t>
      </w:r>
      <w:r w:rsidRPr="00C301A7">
        <w:rPr>
          <w:sz w:val="24"/>
          <w:szCs w:val="24"/>
        </w:rPr>
        <w:t xml:space="preserve"> located at 3809 Reveille Street, Houston, in Harris County, Texas 77087</w:t>
      </w:r>
      <w:r>
        <w:rPr>
          <w:sz w:val="24"/>
          <w:szCs w:val="24"/>
        </w:rPr>
        <w:t>;</w:t>
      </w:r>
    </w:p>
    <w:p w:rsidR="009D770C" w:rsidRDefault="009D770C" w:rsidP="009D770C">
      <w:pPr>
        <w:ind w:left="720"/>
        <w:rPr>
          <w:sz w:val="24"/>
          <w:szCs w:val="24"/>
        </w:rPr>
      </w:pPr>
    </w:p>
    <w:p w:rsidR="009D770C" w:rsidRDefault="009D770C" w:rsidP="009D770C">
      <w:pPr>
        <w:numPr>
          <w:ilvl w:val="0"/>
          <w:numId w:val="1"/>
        </w:numPr>
        <w:ind w:left="720" w:hanging="720"/>
        <w:rPr>
          <w:sz w:val="24"/>
          <w:szCs w:val="24"/>
        </w:rPr>
      </w:pPr>
      <w:r w:rsidRPr="00C301A7">
        <w:rPr>
          <w:sz w:val="24"/>
          <w:szCs w:val="24"/>
        </w:rPr>
        <w:t>ABUNDANT LIFE AND WEIGHT LOSS CENTER</w:t>
      </w:r>
      <w:r>
        <w:rPr>
          <w:sz w:val="24"/>
          <w:szCs w:val="24"/>
        </w:rPr>
        <w:t>,</w:t>
      </w:r>
      <w:r w:rsidRPr="00C301A7">
        <w:rPr>
          <w:sz w:val="24"/>
          <w:szCs w:val="24"/>
        </w:rPr>
        <w:t xml:space="preserve"> located at 3838 Hillcroft, Suite 205, Houston, in Harris County, Texas</w:t>
      </w:r>
      <w:r>
        <w:rPr>
          <w:sz w:val="24"/>
          <w:szCs w:val="24"/>
        </w:rPr>
        <w:t>; and</w:t>
      </w:r>
    </w:p>
    <w:p w:rsidR="009D770C" w:rsidRDefault="009D770C" w:rsidP="009D770C">
      <w:pPr>
        <w:pStyle w:val="ListParagraph"/>
        <w:rPr>
          <w:sz w:val="24"/>
          <w:szCs w:val="24"/>
        </w:rPr>
      </w:pPr>
    </w:p>
    <w:p w:rsidR="009D770C" w:rsidRDefault="009D770C" w:rsidP="009D770C">
      <w:pPr>
        <w:numPr>
          <w:ilvl w:val="0"/>
          <w:numId w:val="1"/>
        </w:numPr>
        <w:ind w:left="720" w:hanging="720"/>
        <w:rPr>
          <w:sz w:val="24"/>
          <w:szCs w:val="24"/>
        </w:rPr>
      </w:pPr>
      <w:r w:rsidRPr="00C301A7">
        <w:rPr>
          <w:sz w:val="24"/>
          <w:szCs w:val="24"/>
        </w:rPr>
        <w:t>ASTRODOME PAIN CLINIC</w:t>
      </w:r>
      <w:r>
        <w:rPr>
          <w:sz w:val="24"/>
          <w:szCs w:val="24"/>
        </w:rPr>
        <w:t xml:space="preserve">, </w:t>
      </w:r>
      <w:r w:rsidRPr="00C301A7">
        <w:rPr>
          <w:sz w:val="24"/>
          <w:szCs w:val="24"/>
        </w:rPr>
        <w:t>located at 2630 Westridge St</w:t>
      </w:r>
      <w:r>
        <w:rPr>
          <w:sz w:val="24"/>
          <w:szCs w:val="24"/>
        </w:rPr>
        <w:t>reet</w:t>
      </w:r>
      <w:r w:rsidRPr="00C301A7">
        <w:rPr>
          <w:sz w:val="24"/>
          <w:szCs w:val="24"/>
        </w:rPr>
        <w:t>, Houston, in Harris County, Texas.</w:t>
      </w:r>
    </w:p>
    <w:p w:rsidR="009D770C" w:rsidRDefault="009D770C" w:rsidP="009D770C">
      <w:pPr>
        <w:rPr>
          <w:sz w:val="24"/>
          <w:szCs w:val="24"/>
        </w:rPr>
      </w:pPr>
    </w:p>
    <w:p w:rsidR="009D770C" w:rsidRPr="00C301A7" w:rsidRDefault="009D770C" w:rsidP="009D770C">
      <w:pPr>
        <w:rPr>
          <w:sz w:val="24"/>
          <w:szCs w:val="24"/>
        </w:rPr>
      </w:pPr>
      <w:r>
        <w:rPr>
          <w:sz w:val="24"/>
          <w:szCs w:val="24"/>
        </w:rPr>
        <w:t xml:space="preserve">RATINOV utilized his clinics along with select pharmacies to fill fraudulent prescriptions with no medical necessity. These three clinics and their four related pharmacies can no longer dispense illegal pharmaceuticals on the streets of Houston.  </w:t>
      </w:r>
    </w:p>
    <w:p w:rsidR="009D770C" w:rsidRDefault="009D770C" w:rsidP="009D770C">
      <w:pPr>
        <w:jc w:val="both"/>
        <w:rPr>
          <w:color w:val="FF0000"/>
          <w:sz w:val="24"/>
          <w:szCs w:val="24"/>
        </w:rPr>
      </w:pPr>
    </w:p>
    <w:p w:rsidR="009D770C" w:rsidRDefault="009D770C" w:rsidP="009D770C">
      <w:pPr>
        <w:rPr>
          <w:sz w:val="24"/>
          <w:szCs w:val="24"/>
        </w:rPr>
      </w:pPr>
      <w:r w:rsidRPr="00B15D74">
        <w:rPr>
          <w:sz w:val="24"/>
          <w:szCs w:val="24"/>
        </w:rPr>
        <w:t xml:space="preserve">This multi-agency investigation </w:t>
      </w:r>
      <w:r>
        <w:rPr>
          <w:sz w:val="24"/>
          <w:szCs w:val="24"/>
        </w:rPr>
        <w:t xml:space="preserve">was </w:t>
      </w:r>
      <w:r w:rsidRPr="00B15D74">
        <w:rPr>
          <w:sz w:val="24"/>
          <w:szCs w:val="24"/>
        </w:rPr>
        <w:t xml:space="preserve">led by the Drug Enforcement Administration </w:t>
      </w:r>
      <w:r>
        <w:rPr>
          <w:sz w:val="24"/>
          <w:szCs w:val="24"/>
        </w:rPr>
        <w:t xml:space="preserve">and the Harris County District Attorney’s Office </w:t>
      </w:r>
      <w:r w:rsidRPr="00B15D74">
        <w:rPr>
          <w:sz w:val="24"/>
          <w:szCs w:val="24"/>
        </w:rPr>
        <w:t>with participation from the Texas Medical Board, the Texas Pharmacy Board,</w:t>
      </w:r>
      <w:r>
        <w:rPr>
          <w:sz w:val="24"/>
          <w:szCs w:val="24"/>
        </w:rPr>
        <w:t xml:space="preserve"> Department of Public Safety, Fort</w:t>
      </w:r>
      <w:r w:rsidRPr="00B15D74">
        <w:rPr>
          <w:sz w:val="24"/>
          <w:szCs w:val="24"/>
        </w:rPr>
        <w:t xml:space="preserve"> Bend County Sheriff’s Office, Harris County Sheriff’s Office, Houston Independent School District, Houston Police Department, Pasadena Police Department, </w:t>
      </w:r>
      <w:r>
        <w:rPr>
          <w:sz w:val="24"/>
          <w:szCs w:val="24"/>
        </w:rPr>
        <w:t xml:space="preserve">Harris County Constable’s Office Precinct 2, Harris County Constable’s Office Precinct 6, </w:t>
      </w:r>
      <w:r w:rsidRPr="00B15D74">
        <w:rPr>
          <w:sz w:val="24"/>
          <w:szCs w:val="24"/>
        </w:rPr>
        <w:t>and the National Insurance Crime Bureau.</w:t>
      </w:r>
      <w:r>
        <w:rPr>
          <w:sz w:val="24"/>
          <w:szCs w:val="24"/>
        </w:rPr>
        <w:t xml:space="preserve">  </w:t>
      </w:r>
    </w:p>
    <w:p w:rsidR="00C04216" w:rsidRPr="00BD31A4" w:rsidRDefault="00C04216" w:rsidP="00B5501E">
      <w:pPr>
        <w:jc w:val="center"/>
        <w:rPr>
          <w:b/>
          <w:sz w:val="32"/>
          <w:szCs w:val="32"/>
        </w:rPr>
      </w:pPr>
    </w:p>
    <w:sectPr w:rsidR="00C04216" w:rsidRPr="00BD31A4" w:rsidSect="005E3C38">
      <w:pgSz w:w="12240" w:h="15840"/>
      <w:pgMar w:top="1008" w:right="1152" w:bottom="1008" w:left="1152"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C5D54"/>
    <w:multiLevelType w:val="hybridMultilevel"/>
    <w:tmpl w:val="3E5EF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649E"/>
    <w:rsid w:val="000004EB"/>
    <w:rsid w:val="0001600E"/>
    <w:rsid w:val="00033211"/>
    <w:rsid w:val="00037380"/>
    <w:rsid w:val="00042FA5"/>
    <w:rsid w:val="00047332"/>
    <w:rsid w:val="0005316B"/>
    <w:rsid w:val="00062921"/>
    <w:rsid w:val="00063257"/>
    <w:rsid w:val="00083B3D"/>
    <w:rsid w:val="00084068"/>
    <w:rsid w:val="000A0CB3"/>
    <w:rsid w:val="000D5CE5"/>
    <w:rsid w:val="000D78D3"/>
    <w:rsid w:val="000E181E"/>
    <w:rsid w:val="000E547E"/>
    <w:rsid w:val="000E6A77"/>
    <w:rsid w:val="000F34F9"/>
    <w:rsid w:val="000F7DCB"/>
    <w:rsid w:val="00100F5D"/>
    <w:rsid w:val="001019ED"/>
    <w:rsid w:val="00101CF1"/>
    <w:rsid w:val="0011597F"/>
    <w:rsid w:val="0011687D"/>
    <w:rsid w:val="00130F65"/>
    <w:rsid w:val="00153527"/>
    <w:rsid w:val="00154799"/>
    <w:rsid w:val="00154F7C"/>
    <w:rsid w:val="001626BE"/>
    <w:rsid w:val="00162EA1"/>
    <w:rsid w:val="00167100"/>
    <w:rsid w:val="001849B9"/>
    <w:rsid w:val="00191DD1"/>
    <w:rsid w:val="00192D6E"/>
    <w:rsid w:val="001947BC"/>
    <w:rsid w:val="00194DE4"/>
    <w:rsid w:val="001B38F5"/>
    <w:rsid w:val="001F5244"/>
    <w:rsid w:val="00202905"/>
    <w:rsid w:val="002167F0"/>
    <w:rsid w:val="00227E94"/>
    <w:rsid w:val="002630BB"/>
    <w:rsid w:val="00270318"/>
    <w:rsid w:val="0027219C"/>
    <w:rsid w:val="002721B4"/>
    <w:rsid w:val="00274A52"/>
    <w:rsid w:val="002870ED"/>
    <w:rsid w:val="002940D2"/>
    <w:rsid w:val="002968F4"/>
    <w:rsid w:val="002A1078"/>
    <w:rsid w:val="002D65DC"/>
    <w:rsid w:val="002E00EA"/>
    <w:rsid w:val="002E22DA"/>
    <w:rsid w:val="002E3DFC"/>
    <w:rsid w:val="002F3CB2"/>
    <w:rsid w:val="00321AB6"/>
    <w:rsid w:val="0033124E"/>
    <w:rsid w:val="0035099E"/>
    <w:rsid w:val="00366F68"/>
    <w:rsid w:val="003909DE"/>
    <w:rsid w:val="003934C7"/>
    <w:rsid w:val="003A75B8"/>
    <w:rsid w:val="003B15B7"/>
    <w:rsid w:val="003B6B7E"/>
    <w:rsid w:val="003E62AB"/>
    <w:rsid w:val="00413A5C"/>
    <w:rsid w:val="0044007B"/>
    <w:rsid w:val="00445EC8"/>
    <w:rsid w:val="00450484"/>
    <w:rsid w:val="0045792F"/>
    <w:rsid w:val="00464488"/>
    <w:rsid w:val="004646F4"/>
    <w:rsid w:val="00490173"/>
    <w:rsid w:val="00492E4A"/>
    <w:rsid w:val="00492E87"/>
    <w:rsid w:val="00494A3F"/>
    <w:rsid w:val="00495849"/>
    <w:rsid w:val="004A30B7"/>
    <w:rsid w:val="004A549F"/>
    <w:rsid w:val="004B4D3E"/>
    <w:rsid w:val="004B6D22"/>
    <w:rsid w:val="004D389A"/>
    <w:rsid w:val="004D3C51"/>
    <w:rsid w:val="004E5104"/>
    <w:rsid w:val="0050518F"/>
    <w:rsid w:val="005126B7"/>
    <w:rsid w:val="00513801"/>
    <w:rsid w:val="00527BC7"/>
    <w:rsid w:val="0054087F"/>
    <w:rsid w:val="00541953"/>
    <w:rsid w:val="00544126"/>
    <w:rsid w:val="00545AE0"/>
    <w:rsid w:val="00552278"/>
    <w:rsid w:val="0055417A"/>
    <w:rsid w:val="005628A6"/>
    <w:rsid w:val="00570635"/>
    <w:rsid w:val="00583F32"/>
    <w:rsid w:val="0058450E"/>
    <w:rsid w:val="00585D4B"/>
    <w:rsid w:val="005A122E"/>
    <w:rsid w:val="005A2182"/>
    <w:rsid w:val="005D3192"/>
    <w:rsid w:val="005E2FE9"/>
    <w:rsid w:val="005E3C38"/>
    <w:rsid w:val="005F14AF"/>
    <w:rsid w:val="00604842"/>
    <w:rsid w:val="00613AA5"/>
    <w:rsid w:val="00615D6A"/>
    <w:rsid w:val="00615E6B"/>
    <w:rsid w:val="00652304"/>
    <w:rsid w:val="006524FD"/>
    <w:rsid w:val="00654A83"/>
    <w:rsid w:val="006605C8"/>
    <w:rsid w:val="006702FE"/>
    <w:rsid w:val="0067724B"/>
    <w:rsid w:val="00687874"/>
    <w:rsid w:val="006A710E"/>
    <w:rsid w:val="006B17AC"/>
    <w:rsid w:val="006C1C60"/>
    <w:rsid w:val="006F1383"/>
    <w:rsid w:val="00711227"/>
    <w:rsid w:val="00715043"/>
    <w:rsid w:val="00721597"/>
    <w:rsid w:val="00721F3F"/>
    <w:rsid w:val="00743AA6"/>
    <w:rsid w:val="007460F4"/>
    <w:rsid w:val="0074649E"/>
    <w:rsid w:val="007638DF"/>
    <w:rsid w:val="00765D98"/>
    <w:rsid w:val="0077308A"/>
    <w:rsid w:val="00784021"/>
    <w:rsid w:val="0079077F"/>
    <w:rsid w:val="0079148F"/>
    <w:rsid w:val="00792697"/>
    <w:rsid w:val="007A74ED"/>
    <w:rsid w:val="007B1065"/>
    <w:rsid w:val="007C0B93"/>
    <w:rsid w:val="007C0BA9"/>
    <w:rsid w:val="007D0A09"/>
    <w:rsid w:val="007D2B49"/>
    <w:rsid w:val="007D5665"/>
    <w:rsid w:val="007D5EFC"/>
    <w:rsid w:val="007D7266"/>
    <w:rsid w:val="007F4E38"/>
    <w:rsid w:val="00815700"/>
    <w:rsid w:val="00823549"/>
    <w:rsid w:val="0083326E"/>
    <w:rsid w:val="008413A2"/>
    <w:rsid w:val="00852CE1"/>
    <w:rsid w:val="008573BD"/>
    <w:rsid w:val="008629EE"/>
    <w:rsid w:val="00863E34"/>
    <w:rsid w:val="00864044"/>
    <w:rsid w:val="00865A09"/>
    <w:rsid w:val="008673B1"/>
    <w:rsid w:val="008924FD"/>
    <w:rsid w:val="00894DB5"/>
    <w:rsid w:val="008A7143"/>
    <w:rsid w:val="008C3428"/>
    <w:rsid w:val="008C7F64"/>
    <w:rsid w:val="008D5649"/>
    <w:rsid w:val="008E50E3"/>
    <w:rsid w:val="008F1FF9"/>
    <w:rsid w:val="008F6084"/>
    <w:rsid w:val="009040F6"/>
    <w:rsid w:val="00925ED9"/>
    <w:rsid w:val="009307A0"/>
    <w:rsid w:val="00936794"/>
    <w:rsid w:val="00937C27"/>
    <w:rsid w:val="00941135"/>
    <w:rsid w:val="00951929"/>
    <w:rsid w:val="00957802"/>
    <w:rsid w:val="009624B1"/>
    <w:rsid w:val="00963174"/>
    <w:rsid w:val="00966428"/>
    <w:rsid w:val="0097739E"/>
    <w:rsid w:val="00987DC3"/>
    <w:rsid w:val="0099231A"/>
    <w:rsid w:val="009A16EE"/>
    <w:rsid w:val="009A5E9D"/>
    <w:rsid w:val="009B4AEC"/>
    <w:rsid w:val="009B70C5"/>
    <w:rsid w:val="009B729F"/>
    <w:rsid w:val="009C6F06"/>
    <w:rsid w:val="009D6ECA"/>
    <w:rsid w:val="009D770C"/>
    <w:rsid w:val="009E0070"/>
    <w:rsid w:val="009E089E"/>
    <w:rsid w:val="009F53B6"/>
    <w:rsid w:val="009F63E5"/>
    <w:rsid w:val="009F6D3B"/>
    <w:rsid w:val="00A0332D"/>
    <w:rsid w:val="00A03B4D"/>
    <w:rsid w:val="00A12CB7"/>
    <w:rsid w:val="00A2508C"/>
    <w:rsid w:val="00A4023A"/>
    <w:rsid w:val="00A40DFA"/>
    <w:rsid w:val="00A52B39"/>
    <w:rsid w:val="00A645EB"/>
    <w:rsid w:val="00A86127"/>
    <w:rsid w:val="00A86279"/>
    <w:rsid w:val="00AA1197"/>
    <w:rsid w:val="00AA5F47"/>
    <w:rsid w:val="00AB257C"/>
    <w:rsid w:val="00AB7103"/>
    <w:rsid w:val="00AC014F"/>
    <w:rsid w:val="00AC4C68"/>
    <w:rsid w:val="00AD36A2"/>
    <w:rsid w:val="00AD376D"/>
    <w:rsid w:val="00AD5937"/>
    <w:rsid w:val="00B05004"/>
    <w:rsid w:val="00B05C14"/>
    <w:rsid w:val="00B14746"/>
    <w:rsid w:val="00B15D74"/>
    <w:rsid w:val="00B269BF"/>
    <w:rsid w:val="00B276E1"/>
    <w:rsid w:val="00B35F57"/>
    <w:rsid w:val="00B379DB"/>
    <w:rsid w:val="00B37E50"/>
    <w:rsid w:val="00B42A91"/>
    <w:rsid w:val="00B541D4"/>
    <w:rsid w:val="00B5501E"/>
    <w:rsid w:val="00B56A7E"/>
    <w:rsid w:val="00B60E8A"/>
    <w:rsid w:val="00B61B29"/>
    <w:rsid w:val="00B63C1B"/>
    <w:rsid w:val="00B86B94"/>
    <w:rsid w:val="00BA5BD3"/>
    <w:rsid w:val="00BC585F"/>
    <w:rsid w:val="00BD0E05"/>
    <w:rsid w:val="00BD2DFE"/>
    <w:rsid w:val="00BD31A4"/>
    <w:rsid w:val="00BE3383"/>
    <w:rsid w:val="00BE43AE"/>
    <w:rsid w:val="00BE58CD"/>
    <w:rsid w:val="00BF668A"/>
    <w:rsid w:val="00C01F20"/>
    <w:rsid w:val="00C04216"/>
    <w:rsid w:val="00C05205"/>
    <w:rsid w:val="00C0592A"/>
    <w:rsid w:val="00C05C39"/>
    <w:rsid w:val="00C41064"/>
    <w:rsid w:val="00C419B2"/>
    <w:rsid w:val="00C4276B"/>
    <w:rsid w:val="00C6354C"/>
    <w:rsid w:val="00C662A3"/>
    <w:rsid w:val="00C673EC"/>
    <w:rsid w:val="00C67434"/>
    <w:rsid w:val="00C80D8A"/>
    <w:rsid w:val="00C92A93"/>
    <w:rsid w:val="00C93E6C"/>
    <w:rsid w:val="00C95A90"/>
    <w:rsid w:val="00CB3C3C"/>
    <w:rsid w:val="00CE6F14"/>
    <w:rsid w:val="00CF48DD"/>
    <w:rsid w:val="00D13617"/>
    <w:rsid w:val="00D24E61"/>
    <w:rsid w:val="00D33FC1"/>
    <w:rsid w:val="00D407D9"/>
    <w:rsid w:val="00D54956"/>
    <w:rsid w:val="00D628A9"/>
    <w:rsid w:val="00D673BB"/>
    <w:rsid w:val="00D72801"/>
    <w:rsid w:val="00D83055"/>
    <w:rsid w:val="00D8305B"/>
    <w:rsid w:val="00D874F5"/>
    <w:rsid w:val="00D905DE"/>
    <w:rsid w:val="00D93B5F"/>
    <w:rsid w:val="00DB0E9D"/>
    <w:rsid w:val="00DB6C8A"/>
    <w:rsid w:val="00DC2BFA"/>
    <w:rsid w:val="00DC33E8"/>
    <w:rsid w:val="00DC4B5A"/>
    <w:rsid w:val="00DD141D"/>
    <w:rsid w:val="00DD6C64"/>
    <w:rsid w:val="00DF1C80"/>
    <w:rsid w:val="00DF69CB"/>
    <w:rsid w:val="00E01DD8"/>
    <w:rsid w:val="00E32629"/>
    <w:rsid w:val="00E446C1"/>
    <w:rsid w:val="00E50FE2"/>
    <w:rsid w:val="00E52454"/>
    <w:rsid w:val="00E5639A"/>
    <w:rsid w:val="00E61372"/>
    <w:rsid w:val="00E8477E"/>
    <w:rsid w:val="00E85CB1"/>
    <w:rsid w:val="00EB3DC4"/>
    <w:rsid w:val="00ED1C3E"/>
    <w:rsid w:val="00ED4BED"/>
    <w:rsid w:val="00EE4134"/>
    <w:rsid w:val="00EF398A"/>
    <w:rsid w:val="00F01CC7"/>
    <w:rsid w:val="00F222D1"/>
    <w:rsid w:val="00F26C76"/>
    <w:rsid w:val="00F27438"/>
    <w:rsid w:val="00F27F51"/>
    <w:rsid w:val="00F300A0"/>
    <w:rsid w:val="00F30977"/>
    <w:rsid w:val="00F323AB"/>
    <w:rsid w:val="00F36387"/>
    <w:rsid w:val="00F652E9"/>
    <w:rsid w:val="00F6564B"/>
    <w:rsid w:val="00F90665"/>
    <w:rsid w:val="00FA06A2"/>
    <w:rsid w:val="00FA2BE3"/>
    <w:rsid w:val="00FC03CE"/>
    <w:rsid w:val="00FC2889"/>
    <w:rsid w:val="00FD0257"/>
    <w:rsid w:val="00FD32CA"/>
    <w:rsid w:val="00FE239D"/>
    <w:rsid w:val="00FE35B6"/>
    <w:rsid w:val="00FE4241"/>
    <w:rsid w:val="00FF7D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napToGrid w:val="0"/>
      <w:sz w:val="32"/>
    </w:rPr>
  </w:style>
  <w:style w:type="paragraph" w:styleId="Heading2">
    <w:name w:val="heading 2"/>
    <w:basedOn w:val="Normal"/>
    <w:next w:val="Normal"/>
    <w:qFormat/>
    <w:pPr>
      <w:keepNext/>
      <w:outlineLvl w:val="1"/>
    </w:pPr>
    <w:rPr>
      <w:rFonts w:ascii="Arial Black" w:hAnsi="Arial Black"/>
      <w:b/>
      <w:sz w:val="28"/>
      <w:u w:val="single"/>
    </w:rPr>
  </w:style>
  <w:style w:type="paragraph" w:styleId="Heading3">
    <w:name w:val="heading 3"/>
    <w:basedOn w:val="Normal"/>
    <w:next w:val="Normal"/>
    <w:qFormat/>
    <w:pPr>
      <w:keepNext/>
      <w:outlineLvl w:val="2"/>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b/>
      <w:sz w:val="28"/>
    </w:rPr>
  </w:style>
  <w:style w:type="paragraph" w:styleId="BodyText2">
    <w:name w:val="Body Text 2"/>
    <w:basedOn w:val="Normal"/>
    <w:rPr>
      <w:sz w:val="24"/>
    </w:rPr>
  </w:style>
  <w:style w:type="paragraph" w:styleId="Header">
    <w:name w:val="header"/>
    <w:basedOn w:val="Normal"/>
    <w:pPr>
      <w:tabs>
        <w:tab w:val="center" w:pos="4320"/>
        <w:tab w:val="right" w:pos="8640"/>
      </w:tabs>
    </w:pPr>
    <w:rPr>
      <w:snapToGrid w:val="0"/>
      <w:sz w:val="24"/>
    </w:rPr>
  </w:style>
  <w:style w:type="paragraph" w:styleId="BalloonText">
    <w:name w:val="Balloon Text"/>
    <w:basedOn w:val="Normal"/>
    <w:semiHidden/>
    <w:rsid w:val="00957802"/>
    <w:rPr>
      <w:rFonts w:ascii="Tahoma" w:hAnsi="Tahoma" w:cs="Tahoma"/>
      <w:sz w:val="16"/>
      <w:szCs w:val="16"/>
    </w:rPr>
  </w:style>
  <w:style w:type="character" w:styleId="Hyperlink">
    <w:name w:val="Hyperlink"/>
    <w:basedOn w:val="DefaultParagraphFont"/>
    <w:rsid w:val="006B17AC"/>
    <w:rPr>
      <w:color w:val="0000FF"/>
      <w:u w:val="single"/>
    </w:rPr>
  </w:style>
  <w:style w:type="paragraph" w:styleId="ListParagraph">
    <w:name w:val="List Paragraph"/>
    <w:basedOn w:val="Normal"/>
    <w:uiPriority w:val="34"/>
    <w:qFormat/>
    <w:rsid w:val="009D770C"/>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DEA</Company>
  <LinksUpToDate>false</LinksUpToDate>
  <CharactersWithSpaces>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DEA</dc:creator>
  <cp:keywords/>
  <dc:description/>
  <cp:lastModifiedBy>Judge Pat Lykos</cp:lastModifiedBy>
  <cp:revision>2</cp:revision>
  <cp:lastPrinted>2011-03-29T23:54:00Z</cp:lastPrinted>
  <dcterms:created xsi:type="dcterms:W3CDTF">2011-03-30T21:13:00Z</dcterms:created>
  <dcterms:modified xsi:type="dcterms:W3CDTF">2011-03-30T21:13:00Z</dcterms:modified>
</cp:coreProperties>
</file>